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50" w:rsidRPr="00C24150" w:rsidRDefault="00C24150" w:rsidP="00C24150">
      <w:pPr>
        <w:jc w:val="center"/>
        <w:rPr>
          <w:b/>
          <w:sz w:val="36"/>
          <w:szCs w:val="36"/>
          <w:u w:val="single"/>
        </w:rPr>
      </w:pPr>
      <w:r w:rsidRPr="00C24150">
        <w:rPr>
          <w:b/>
          <w:sz w:val="36"/>
          <w:szCs w:val="36"/>
          <w:u w:val="single"/>
        </w:rPr>
        <w:t>Вопросы магистратура</w:t>
      </w:r>
    </w:p>
    <w:p w:rsidR="003703CD" w:rsidRPr="006E0E10" w:rsidRDefault="003703CD" w:rsidP="003703CD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Основные понятия, термины и определения в области безопасности. Закон </w:t>
      </w:r>
      <w:proofErr w:type="spellStart"/>
      <w:r w:rsidRPr="006E0E10">
        <w:rPr>
          <w:sz w:val="20"/>
          <w:szCs w:val="20"/>
          <w:u w:val="single"/>
        </w:rPr>
        <w:t>Вебера-Фехнера</w:t>
      </w:r>
      <w:proofErr w:type="spellEnd"/>
    </w:p>
    <w:p w:rsidR="003703CD" w:rsidRPr="006E0E10" w:rsidRDefault="003703CD" w:rsidP="003703C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Понятие о риске. Приемлемый, неприемлемый и допустимый риск. Методы определения рисков </w:t>
      </w:r>
    </w:p>
    <w:p w:rsidR="003703CD" w:rsidRPr="006E0E10" w:rsidRDefault="003703CD" w:rsidP="003703C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Психические процессы, свойства и состояния, влияющие на безопасность. Основные психологические причины ошибок и создания опасных ситуаций.</w:t>
      </w:r>
    </w:p>
    <w:p w:rsidR="003703CD" w:rsidRPr="006E0E10" w:rsidRDefault="003703CD" w:rsidP="003703C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Классификация условий трудовой деятельности </w:t>
      </w:r>
    </w:p>
    <w:p w:rsidR="003703CD" w:rsidRPr="006E0E10" w:rsidRDefault="003703CD" w:rsidP="003703C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Анализ опасностей технических систем. Несчастный случай, отказ, инцидент, авария, катастрофа.</w:t>
      </w:r>
    </w:p>
    <w:p w:rsidR="003703CD" w:rsidRPr="006E0E10" w:rsidRDefault="003703CD" w:rsidP="003703C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Физиология труда и рациональные условия жизнедеятельности</w:t>
      </w:r>
    </w:p>
    <w:p w:rsidR="0080025B" w:rsidRPr="006E0E10" w:rsidRDefault="0080025B" w:rsidP="0080025B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Правовые основы безопасности жизнедеятельности. Классификация нормативно-методических документов в области безопасности жизнедеятельности</w:t>
      </w:r>
    </w:p>
    <w:p w:rsidR="0080025B" w:rsidRPr="006E0E10" w:rsidRDefault="0080025B" w:rsidP="008002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Основные методы и средства </w:t>
      </w:r>
      <w:proofErr w:type="spellStart"/>
      <w:r w:rsidRPr="006E0E10">
        <w:rPr>
          <w:sz w:val="20"/>
          <w:szCs w:val="20"/>
          <w:u w:val="single"/>
        </w:rPr>
        <w:t>виброзащиты</w:t>
      </w:r>
      <w:proofErr w:type="spellEnd"/>
      <w:r w:rsidRPr="006E0E10">
        <w:rPr>
          <w:sz w:val="20"/>
          <w:szCs w:val="20"/>
          <w:u w:val="single"/>
        </w:rPr>
        <w:t xml:space="preserve">. </w:t>
      </w:r>
    </w:p>
    <w:p w:rsidR="0080025B" w:rsidRPr="006E0E10" w:rsidRDefault="0080025B" w:rsidP="008002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Виды характеристика трудовой деятельности. Физический и умственный труд.</w:t>
      </w:r>
    </w:p>
    <w:p w:rsidR="0080025B" w:rsidRPr="006E0E10" w:rsidRDefault="0080025B" w:rsidP="0080025B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Микроклиматические условия рабочей зоны, влияние на человека, нормирование. </w:t>
      </w:r>
    </w:p>
    <w:p w:rsidR="0080025B" w:rsidRPr="006E0E10" w:rsidRDefault="0080025B" w:rsidP="0080025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Защитные меры в электроустановках от поражения электрическим током</w:t>
      </w:r>
    </w:p>
    <w:p w:rsidR="0080025B" w:rsidRPr="006E0E10" w:rsidRDefault="0080025B" w:rsidP="0080025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Виды, назначение и порядок проведения инструктажей по охране труда.</w:t>
      </w:r>
    </w:p>
    <w:p w:rsidR="0080025B" w:rsidRPr="006E0E10" w:rsidRDefault="0080025B" w:rsidP="0080025B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Вентиляция рабочей зоны. Классификация систем вентиляции</w:t>
      </w:r>
    </w:p>
    <w:p w:rsidR="0080025B" w:rsidRPr="006E0E10" w:rsidRDefault="0080025B" w:rsidP="0080025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Защитные сооружения, их классификация.</w:t>
      </w:r>
      <w:r w:rsidRPr="006E0E10">
        <w:rPr>
          <w:sz w:val="20"/>
          <w:szCs w:val="20"/>
        </w:rPr>
        <w:t xml:space="preserve"> </w:t>
      </w:r>
    </w:p>
    <w:p w:rsidR="0080025B" w:rsidRPr="006E0E10" w:rsidRDefault="0080025B" w:rsidP="0080025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Ионизирующие излучения. Опасность внешнего и внутреннего облучения. Лучевая болезнь.</w:t>
      </w:r>
    </w:p>
    <w:p w:rsidR="0080025B" w:rsidRPr="006E0E10" w:rsidRDefault="0080025B" w:rsidP="0080025B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Инфракрасное излучение. Воздействие на человека. Нормирование инфракрасного излучение, методы защиты человека на производстве</w:t>
      </w:r>
    </w:p>
    <w:p w:rsidR="0080025B" w:rsidRPr="006E0E10" w:rsidRDefault="0080025B" w:rsidP="0080025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Нормирование содержания вредных веществ.</w:t>
      </w:r>
    </w:p>
    <w:p w:rsidR="0080025B" w:rsidRPr="006E0E10" w:rsidRDefault="0080025B" w:rsidP="0080025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Единая государственная система предупреждения и ликвидации последствий чрезвычайных ситуаций (РСЧС), задачи, организационная структура.</w:t>
      </w:r>
    </w:p>
    <w:p w:rsidR="0080025B" w:rsidRPr="006E0E10" w:rsidRDefault="0080025B" w:rsidP="0080025B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Электромагнитные излучения: характеристики, виды, нормирование, виды воздействия на человека</w:t>
      </w:r>
    </w:p>
    <w:p w:rsidR="0080025B" w:rsidRPr="006E0E10" w:rsidRDefault="0080025B" w:rsidP="0080025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Электрозащитные средства. Порядок использования и содержание средств защиты</w:t>
      </w:r>
    </w:p>
    <w:p w:rsidR="0080025B" w:rsidRPr="006E0E10" w:rsidRDefault="0080025B" w:rsidP="0080025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Классификация пожаров. Тушение пожаров, способы прекращения горения.</w:t>
      </w:r>
    </w:p>
    <w:p w:rsidR="0080025B" w:rsidRPr="006E0E10" w:rsidRDefault="0080025B" w:rsidP="0080025B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Электромагнитные излучения: методы и средства защиты, расчет эффективности экранов</w:t>
      </w:r>
    </w:p>
    <w:p w:rsidR="0080025B" w:rsidRPr="006E0E10" w:rsidRDefault="0080025B" w:rsidP="0080025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Принципы обеспечения безопасности.</w:t>
      </w:r>
    </w:p>
    <w:p w:rsidR="0080025B" w:rsidRPr="006E0E10" w:rsidRDefault="0080025B" w:rsidP="0080025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Специальная оценка условий труда.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Лазерное излучение: характеристики, воздействие на человека, нормирование, методы и средства защиты</w:t>
      </w:r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Защита от статического и атмосферного электричества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Установки, машины и аппараты для пожаротушения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Виды действия электрического тока на человека, виды травм</w:t>
      </w:r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Производственная вентиляция как техническое средство оздоровления воздушной среды</w:t>
      </w:r>
      <w:r w:rsidRPr="006E0E10">
        <w:rPr>
          <w:sz w:val="20"/>
          <w:szCs w:val="20"/>
        </w:rPr>
        <w:t xml:space="preserve"> </w:t>
      </w:r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Работоспособность и утомление.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Основные причины поражения электрическим током. Анализ опасности поражения электрическим током при включении человека в трехфазную сеть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Эргономика. Эргономические показатели оценки качества производственной среды.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Профессиональные заболевания от воздействия шума, инфразвука и ультразвука. Опасность их совместного воздействия.</w:t>
      </w:r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Напряжение прикосновения и шага. Принцип действия защитного заземления и </w:t>
      </w:r>
      <w:proofErr w:type="spellStart"/>
      <w:r w:rsidRPr="006E0E10">
        <w:rPr>
          <w:sz w:val="20"/>
          <w:szCs w:val="20"/>
          <w:u w:val="single"/>
        </w:rPr>
        <w:t>зануления</w:t>
      </w:r>
      <w:proofErr w:type="spellEnd"/>
      <w:r w:rsidRPr="006E0E10">
        <w:rPr>
          <w:sz w:val="20"/>
          <w:szCs w:val="20"/>
          <w:u w:val="single"/>
        </w:rPr>
        <w:t xml:space="preserve">. </w:t>
      </w:r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Оценка канцерогенных рисков.</w:t>
      </w:r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Электрическое освещение строительных площадок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</w:rPr>
        <w:t>Оценка риска аварий по модели «редких событий» и модели «стареющих систем».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Освещение рабочего места. Нормирование естественного и искусственного освещения.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Категории пожарной опасности производственных объектов.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Основные меры защиты от поражения электрическим током. Принцип действия </w:t>
      </w:r>
      <w:proofErr w:type="spellStart"/>
      <w:r w:rsidRPr="006E0E10">
        <w:rPr>
          <w:sz w:val="20"/>
          <w:szCs w:val="20"/>
          <w:u w:val="single"/>
        </w:rPr>
        <w:t>зануления</w:t>
      </w:r>
      <w:proofErr w:type="spellEnd"/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 xml:space="preserve">Комфортные (оптимальные) условия жизнедеятельности 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Нормативно-техническая база в области охраны труда. Система стандартов безопасности труда.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Защита от статического электричества. Электростатические поля (ЭСП)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Структура и содержание Трудового кодекса РФ. Права и обязанности работника в области охраны труда.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Оценка не канцерогенных рисков поражения человека химическими веществами.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Защита от шума: основные характеристики шума </w:t>
      </w:r>
      <w:proofErr w:type="gramStart"/>
      <w:r w:rsidRPr="006E0E10">
        <w:rPr>
          <w:sz w:val="20"/>
          <w:szCs w:val="20"/>
          <w:u w:val="single"/>
        </w:rPr>
        <w:t xml:space="preserve">( </w:t>
      </w:r>
      <w:proofErr w:type="gramEnd"/>
      <w:r w:rsidRPr="006E0E10">
        <w:rPr>
          <w:sz w:val="20"/>
          <w:szCs w:val="20"/>
          <w:u w:val="single"/>
        </w:rPr>
        <w:t>в том числе и логарифмические уровни звукового давления и интенсивности звука, физический смысл уровней). Воздействие шума на организм человека</w:t>
      </w:r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Травматизм на производстве. Методы анализа производственного травматизма.</w:t>
      </w:r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Экономические аспекты безопасности жизнедеятельности.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lastRenderedPageBreak/>
        <w:t xml:space="preserve">Средства защиты от производственного шума. 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 xml:space="preserve">Классификация условий трудовой деятельности. 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Нормативно-техническая база в области охраны труда. Система стандартов безопасности труда.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Нормирование производственного шума на рабочих местах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Права и обязанности работника в области охраны труда.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Оценка рисков гибели человека при пожарах.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Инфразвук, ультразвук: воздействие на человека, нормирование, методы и средства контроля, методы защиты</w:t>
      </w:r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Травматизм на производстве. Методы анализа производственного травматизма.</w:t>
      </w:r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Понятие эколого-экономического ущерба.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Защита от вибрации: методы и средства контроля, методы защиты, виброизоляция и её расчет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Права и обязанности работника в области охраны труда.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Понятие об </w:t>
      </w:r>
      <w:proofErr w:type="spellStart"/>
      <w:r w:rsidRPr="006E0E10">
        <w:rPr>
          <w:sz w:val="20"/>
          <w:szCs w:val="20"/>
          <w:u w:val="single"/>
        </w:rPr>
        <w:t>электробезопасности</w:t>
      </w:r>
      <w:proofErr w:type="spellEnd"/>
      <w:r w:rsidRPr="006E0E10">
        <w:rPr>
          <w:sz w:val="20"/>
          <w:szCs w:val="20"/>
          <w:u w:val="single"/>
        </w:rPr>
        <w:t>. Схемы включения человека в электрическую цепь.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Классификация чрезвычайных ситуаций по масштабу (таблица масштабов ЧС)</w:t>
      </w:r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Основные положения теории рисков. Идентификация опасностей.</w:t>
      </w:r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Освещение помещений и рабочих мест.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Классификация чрезвычайных ситуаций по скорости распространения опасности (классификация с примерами).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Вредные и опасные производственные факторы.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Организация рабочего места. Эргономика.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АХОВ: определение и состав. Физико-химические свойства АХОВ, влияющие на характер поражения человека.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Влияние параметров микроклимата на самочувствие человека.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 xml:space="preserve">Расчет тяжести и напряженности труда.  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Опасность радиоактивного заражения, радиационно-опасные объекты. Расчет активности радионуклидов.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Понятие о вредных условиях труда.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Гигиеническое нормирование параметров микроклимата.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Устойчивость объектов экономики при возникновении чрезвычайной ситуации</w:t>
      </w:r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Цветовое оформление производственного помещения</w:t>
      </w:r>
      <w:proofErr w:type="gramStart"/>
      <w:r w:rsidRPr="006E0E10">
        <w:rPr>
          <w:sz w:val="20"/>
          <w:szCs w:val="20"/>
          <w:u w:val="single"/>
        </w:rPr>
        <w:t>..</w:t>
      </w:r>
      <w:proofErr w:type="gramEnd"/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Понятие об опасности. Качественный анализ опасностей.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Классификация опасных производственных объектов (примеры).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Понятие о приемлемом риске. Расчеты канцерогенных рисков.</w:t>
      </w:r>
    </w:p>
    <w:p w:rsidR="00C24150" w:rsidRPr="00D22D78" w:rsidRDefault="00C24150" w:rsidP="00C2415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Система стандартов безопасности труда.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Тяжесть и напряженность трудового процесса, критерии их оценки.</w:t>
      </w:r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 частоты, тяжести и общего показателя травматизма.</w:t>
      </w:r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Сочетанное действие вредных факторов (привести примеры).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Работоспособность и утомление. Динамика изменения работоспособности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 xml:space="preserve">Воздействие </w:t>
      </w:r>
      <w:proofErr w:type="gramStart"/>
      <w:r w:rsidRPr="006E0E10">
        <w:rPr>
          <w:sz w:val="20"/>
          <w:szCs w:val="20"/>
          <w:u w:val="single"/>
        </w:rPr>
        <w:t>неионизирующий</w:t>
      </w:r>
      <w:proofErr w:type="gramEnd"/>
      <w:r w:rsidRPr="006E0E10">
        <w:rPr>
          <w:sz w:val="20"/>
          <w:szCs w:val="20"/>
          <w:u w:val="single"/>
        </w:rPr>
        <w:t xml:space="preserve"> электромагнитных излучений на человека. 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 xml:space="preserve">Понятие о </w:t>
      </w:r>
      <w:proofErr w:type="spellStart"/>
      <w:r w:rsidRPr="006E0E10">
        <w:rPr>
          <w:sz w:val="20"/>
          <w:szCs w:val="20"/>
          <w:u w:val="single"/>
        </w:rPr>
        <w:t>травмоопасных</w:t>
      </w:r>
      <w:proofErr w:type="spellEnd"/>
      <w:r w:rsidRPr="006E0E10">
        <w:rPr>
          <w:sz w:val="20"/>
          <w:szCs w:val="20"/>
          <w:u w:val="single"/>
        </w:rPr>
        <w:t xml:space="preserve"> условиях труда.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Понятие о ПДУ, ПДК. Сочетанное действие негативных факторов на человека.</w:t>
      </w:r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Воздействие вибрации на человека. Защита от вибрации</w:t>
      </w:r>
      <w:proofErr w:type="gramStart"/>
      <w:r w:rsidRPr="006E0E10">
        <w:rPr>
          <w:sz w:val="20"/>
          <w:szCs w:val="20"/>
          <w:u w:val="single"/>
        </w:rPr>
        <w:t>..</w:t>
      </w:r>
      <w:proofErr w:type="gramEnd"/>
    </w:p>
    <w:p w:rsidR="00C24150" w:rsidRPr="006E0E1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Нормирование акустических колебаний.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Экологические кризисы в истории человека. Возможные пути преодоления глобального экологического кризиса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 xml:space="preserve">Комфортные (оптимальные) условия жизнедеятельности 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Средства и методы защиты гидросферы</w:t>
      </w:r>
      <w:proofErr w:type="gramStart"/>
      <w:r w:rsidRPr="006E0E10">
        <w:rPr>
          <w:sz w:val="20"/>
          <w:szCs w:val="20"/>
          <w:u w:val="single"/>
        </w:rPr>
        <w:t>..</w:t>
      </w:r>
      <w:proofErr w:type="gramEnd"/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Природно-промышленный комплекс. Взаимодействие предприятия с окружающей средой. ПДЭН.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Средства и методы защиты атмосферы</w:t>
      </w:r>
      <w:proofErr w:type="gramStart"/>
      <w:r w:rsidRPr="006E0E10">
        <w:rPr>
          <w:sz w:val="20"/>
          <w:szCs w:val="20"/>
          <w:u w:val="single"/>
        </w:rPr>
        <w:t>..</w:t>
      </w:r>
      <w:proofErr w:type="gramEnd"/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Производственное освещение. Классификация и </w:t>
      </w:r>
      <w:proofErr w:type="spellStart"/>
      <w:r w:rsidRPr="006E0E10">
        <w:rPr>
          <w:sz w:val="20"/>
          <w:szCs w:val="20"/>
          <w:u w:val="single"/>
        </w:rPr>
        <w:t>характиристики</w:t>
      </w:r>
      <w:proofErr w:type="spellEnd"/>
      <w:r w:rsidRPr="006E0E10">
        <w:rPr>
          <w:sz w:val="20"/>
          <w:szCs w:val="20"/>
          <w:u w:val="single"/>
        </w:rPr>
        <w:t>.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Защита земельных ресурсов.</w:t>
      </w:r>
    </w:p>
    <w:p w:rsidR="00C24150" w:rsidRPr="00C2415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Обращение с отходами.</w:t>
      </w:r>
    </w:p>
    <w:p w:rsidR="00C24150" w:rsidRPr="00C24150" w:rsidRDefault="00C24150" w:rsidP="00C2415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C24150">
        <w:rPr>
          <w:sz w:val="20"/>
          <w:szCs w:val="20"/>
          <w:u w:val="single"/>
        </w:rPr>
        <w:t xml:space="preserve"> Нормирование вредных веществ в воде</w:t>
      </w:r>
    </w:p>
    <w:p w:rsidR="00C24150" w:rsidRPr="00C24150" w:rsidRDefault="00C24150" w:rsidP="00C2415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C24150">
        <w:rPr>
          <w:sz w:val="20"/>
          <w:szCs w:val="20"/>
          <w:u w:val="single"/>
        </w:rPr>
        <w:t>Требования безопасности к пищевым продуктам.</w:t>
      </w:r>
    </w:p>
    <w:p w:rsidR="00C24150" w:rsidRDefault="00C24150" w:rsidP="00C2415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Количественный анализ опасностей</w:t>
      </w:r>
    </w:p>
    <w:p w:rsidR="00C24150" w:rsidRPr="006E0E10" w:rsidRDefault="00C24150" w:rsidP="00C2415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Системы, методы и средства защиты атмосферы. Очистка выбросов промышленных предприятий</w:t>
      </w:r>
    </w:p>
    <w:p w:rsidR="00C24150" w:rsidRPr="006E0E10" w:rsidRDefault="00C24150" w:rsidP="00C24150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Безопасность технологических процессов и произво</w:t>
      </w:r>
      <w:proofErr w:type="gramStart"/>
      <w:r w:rsidRPr="006E0E10">
        <w:rPr>
          <w:sz w:val="20"/>
          <w:szCs w:val="20"/>
          <w:u w:val="single"/>
        </w:rPr>
        <w:t>дств в з</w:t>
      </w:r>
      <w:proofErr w:type="gramEnd"/>
      <w:r w:rsidRPr="006E0E10">
        <w:rPr>
          <w:sz w:val="20"/>
          <w:szCs w:val="20"/>
          <w:u w:val="single"/>
        </w:rPr>
        <w:t xml:space="preserve">аконодательных и нормативно-технических документах </w:t>
      </w:r>
    </w:p>
    <w:p w:rsidR="00C24150" w:rsidRDefault="00C24150" w:rsidP="00C2415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709" w:right="6"/>
        <w:jc w:val="both"/>
        <w:rPr>
          <w:sz w:val="20"/>
          <w:szCs w:val="20"/>
          <w:u w:val="single"/>
          <w:lang w:val="en-US"/>
        </w:rPr>
      </w:pPr>
    </w:p>
    <w:p w:rsidR="000647A4" w:rsidRDefault="000647A4" w:rsidP="00C2415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709" w:right="6"/>
        <w:jc w:val="both"/>
        <w:rPr>
          <w:sz w:val="20"/>
          <w:szCs w:val="20"/>
          <w:u w:val="single"/>
          <w:lang w:val="en-US"/>
        </w:rPr>
      </w:pPr>
    </w:p>
    <w:p w:rsidR="000647A4" w:rsidRDefault="000647A4" w:rsidP="00C2415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709" w:right="6"/>
        <w:jc w:val="both"/>
        <w:rPr>
          <w:sz w:val="20"/>
          <w:szCs w:val="20"/>
          <w:u w:val="single"/>
          <w:lang w:val="en-US"/>
        </w:rPr>
      </w:pPr>
    </w:p>
    <w:p w:rsidR="000647A4" w:rsidRDefault="000647A4" w:rsidP="000647A4">
      <w:pPr>
        <w:jc w:val="both"/>
        <w:rPr>
          <w:sz w:val="28"/>
          <w:szCs w:val="28"/>
          <w:lang w:val="en-US"/>
        </w:rPr>
      </w:pPr>
      <w:r w:rsidRPr="00842B85">
        <w:rPr>
          <w:b/>
          <w:sz w:val="28"/>
          <w:szCs w:val="28"/>
        </w:rPr>
        <w:lastRenderedPageBreak/>
        <w:t>Задача</w:t>
      </w:r>
      <w:proofErr w:type="gramStart"/>
      <w:r w:rsidRPr="00842B8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ценить риск гибели человека при пожаре при следующих условиях. Вероятность возникновения пожара равна 5</w:t>
      </w:r>
      <w:r w:rsidRPr="00532063"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>10</w:t>
      </w:r>
      <w:r w:rsidRPr="00532063"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 год</w:t>
      </w:r>
      <w:r w:rsidRPr="00532063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; работа на предприятии в одну смену. Вероятность эвакуации равна 0,98.</w:t>
      </w:r>
    </w:p>
    <w:p w:rsidR="000647A4" w:rsidRPr="000647A4" w:rsidRDefault="000647A4" w:rsidP="000647A4">
      <w:pPr>
        <w:jc w:val="both"/>
        <w:rPr>
          <w:sz w:val="28"/>
          <w:szCs w:val="28"/>
          <w:lang w:val="en-US"/>
        </w:rPr>
      </w:pPr>
    </w:p>
    <w:p w:rsidR="000647A4" w:rsidRPr="00301A57" w:rsidRDefault="000647A4" w:rsidP="000647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</w:t>
      </w:r>
      <w:proofErr w:type="gramStart"/>
      <w:r>
        <w:rPr>
          <w:b/>
          <w:sz w:val="28"/>
          <w:szCs w:val="28"/>
        </w:rPr>
        <w:t xml:space="preserve">  </w:t>
      </w:r>
      <w:r w:rsidRPr="00C45074">
        <w:rPr>
          <w:sz w:val="28"/>
          <w:szCs w:val="28"/>
        </w:rPr>
        <w:t>Н</w:t>
      </w:r>
      <w:proofErr w:type="gramEnd"/>
      <w:r w:rsidRPr="00C45074">
        <w:rPr>
          <w:sz w:val="28"/>
          <w:szCs w:val="28"/>
        </w:rPr>
        <w:t xml:space="preserve">а опасном производственном объекте за </w:t>
      </w:r>
      <w:r>
        <w:rPr>
          <w:sz w:val="28"/>
          <w:szCs w:val="28"/>
        </w:rPr>
        <w:t>1</w:t>
      </w:r>
      <w:r w:rsidRPr="00C45074">
        <w:rPr>
          <w:sz w:val="28"/>
          <w:szCs w:val="28"/>
        </w:rPr>
        <w:t>0 лет пр</w:t>
      </w:r>
      <w:r w:rsidRPr="00C45074">
        <w:rPr>
          <w:sz w:val="28"/>
          <w:szCs w:val="28"/>
        </w:rPr>
        <w:t>о</w:t>
      </w:r>
      <w:r w:rsidRPr="00C45074">
        <w:rPr>
          <w:sz w:val="28"/>
          <w:szCs w:val="28"/>
        </w:rPr>
        <w:t xml:space="preserve">изошло </w:t>
      </w:r>
      <w:r>
        <w:rPr>
          <w:sz w:val="28"/>
          <w:szCs w:val="28"/>
        </w:rPr>
        <w:t>2</w:t>
      </w:r>
      <w:r w:rsidRPr="00C45074">
        <w:rPr>
          <w:sz w:val="28"/>
          <w:szCs w:val="28"/>
        </w:rPr>
        <w:t xml:space="preserve"> аварии. Оценить вероятность возникновения двух аварий (</w:t>
      </w:r>
      <w:r w:rsidRPr="00C45074">
        <w:rPr>
          <w:i/>
          <w:sz w:val="28"/>
          <w:szCs w:val="28"/>
          <w:lang w:val="en-US"/>
        </w:rPr>
        <w:t>N</w:t>
      </w:r>
      <w:r w:rsidRPr="00C45074">
        <w:rPr>
          <w:sz w:val="28"/>
          <w:szCs w:val="28"/>
        </w:rPr>
        <w:t>=2) в течение двух лет (</w:t>
      </w:r>
      <w:r w:rsidRPr="00C45074">
        <w:rPr>
          <w:i/>
          <w:sz w:val="28"/>
          <w:szCs w:val="28"/>
          <w:lang w:val="en-US"/>
        </w:rPr>
        <w:t>t</w:t>
      </w:r>
      <w:r w:rsidRPr="00C45074">
        <w:rPr>
          <w:sz w:val="28"/>
          <w:szCs w:val="28"/>
        </w:rPr>
        <w:t>=2</w:t>
      </w:r>
      <w:r>
        <w:rPr>
          <w:sz w:val="28"/>
          <w:szCs w:val="28"/>
        </w:rPr>
        <w:t xml:space="preserve"> года</w:t>
      </w:r>
      <w:r w:rsidRPr="00C4507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647A4" w:rsidRDefault="000647A4" w:rsidP="000647A4">
      <w:pPr>
        <w:jc w:val="both"/>
        <w:rPr>
          <w:sz w:val="28"/>
          <w:szCs w:val="28"/>
        </w:rPr>
      </w:pPr>
    </w:p>
    <w:p w:rsidR="000647A4" w:rsidRPr="00532063" w:rsidRDefault="000647A4" w:rsidP="000647A4">
      <w:pPr>
        <w:jc w:val="both"/>
        <w:rPr>
          <w:sz w:val="28"/>
          <w:szCs w:val="28"/>
        </w:rPr>
      </w:pPr>
      <w:r w:rsidRPr="000B4DC0">
        <w:rPr>
          <w:b/>
          <w:sz w:val="28"/>
          <w:szCs w:val="28"/>
        </w:rPr>
        <w:t>Задача</w:t>
      </w:r>
      <w:proofErr w:type="gramStart"/>
      <w:r w:rsidRPr="000B4DC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пределить канцерогенный риск, если средняя суточная доза поступления вещества в организм человека (</w:t>
      </w:r>
      <w:r>
        <w:rPr>
          <w:sz w:val="28"/>
          <w:szCs w:val="28"/>
          <w:lang w:val="en-US"/>
        </w:rPr>
        <w:t>ADD</w:t>
      </w:r>
      <w:r>
        <w:rPr>
          <w:sz w:val="28"/>
          <w:szCs w:val="28"/>
        </w:rPr>
        <w:t>) равна 0,0013 мг/кг в сутки. Фактор канцерогенного потенциала (</w:t>
      </w:r>
      <w:r>
        <w:rPr>
          <w:sz w:val="28"/>
          <w:szCs w:val="28"/>
          <w:lang w:val="en-US"/>
        </w:rPr>
        <w:t>SF</w:t>
      </w:r>
      <w:r>
        <w:rPr>
          <w:sz w:val="28"/>
          <w:szCs w:val="28"/>
        </w:rPr>
        <w:t>)</w:t>
      </w:r>
      <w:r w:rsidRPr="00064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равен </w:t>
      </w:r>
      <w:r w:rsidRPr="000647A4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0647A4">
        <w:rPr>
          <w:sz w:val="28"/>
          <w:szCs w:val="28"/>
        </w:rPr>
        <w:t>008</w:t>
      </w:r>
      <w:r>
        <w:rPr>
          <w:sz w:val="28"/>
          <w:szCs w:val="28"/>
        </w:rPr>
        <w:t>.</w:t>
      </w:r>
    </w:p>
    <w:p w:rsidR="000647A4" w:rsidRDefault="000647A4" w:rsidP="000647A4">
      <w:pPr>
        <w:jc w:val="both"/>
        <w:rPr>
          <w:sz w:val="28"/>
          <w:szCs w:val="28"/>
        </w:rPr>
      </w:pPr>
    </w:p>
    <w:p w:rsidR="000647A4" w:rsidRDefault="000647A4" w:rsidP="000647A4">
      <w:pPr>
        <w:jc w:val="both"/>
        <w:rPr>
          <w:sz w:val="28"/>
          <w:szCs w:val="28"/>
        </w:rPr>
      </w:pPr>
    </w:p>
    <w:p w:rsidR="000647A4" w:rsidRPr="000647A4" w:rsidRDefault="000647A4" w:rsidP="000647A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  <w:lang w:val="en-US"/>
        </w:rPr>
      </w:pPr>
      <w:r>
        <w:rPr>
          <w:b/>
          <w:sz w:val="28"/>
          <w:szCs w:val="28"/>
        </w:rPr>
        <w:t>Задача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 предприятии работают 200 человек, 5 из которых получили травмы в результате несчастных случаев за год работы предприятия. Определить показатели травматизма (коэффициент частоты, тяжести и общий показатель нетрудоспособности – </w:t>
      </w:r>
      <w:proofErr w:type="spellStart"/>
      <w:r w:rsidRPr="000D57FC">
        <w:rPr>
          <w:i/>
          <w:sz w:val="28"/>
          <w:szCs w:val="28"/>
        </w:rPr>
        <w:t>К</w:t>
      </w:r>
      <w:r w:rsidRPr="000D57FC">
        <w:rPr>
          <w:i/>
          <w:sz w:val="28"/>
          <w:szCs w:val="28"/>
          <w:vertAlign w:val="subscript"/>
        </w:rPr>
        <w:t>ч</w:t>
      </w:r>
      <w:proofErr w:type="spellEnd"/>
      <w:r w:rsidRPr="000D57FC">
        <w:rPr>
          <w:i/>
          <w:sz w:val="28"/>
          <w:szCs w:val="28"/>
        </w:rPr>
        <w:t>, К</w:t>
      </w:r>
      <w:r w:rsidRPr="000D57FC">
        <w:rPr>
          <w:i/>
          <w:sz w:val="28"/>
          <w:szCs w:val="28"/>
          <w:vertAlign w:val="subscript"/>
        </w:rPr>
        <w:t>т</w:t>
      </w:r>
      <w:r w:rsidRPr="000D57FC">
        <w:rPr>
          <w:i/>
          <w:sz w:val="28"/>
          <w:szCs w:val="28"/>
        </w:rPr>
        <w:t xml:space="preserve">, </w:t>
      </w:r>
      <w:proofErr w:type="spellStart"/>
      <w:r w:rsidRPr="000D57FC">
        <w:rPr>
          <w:i/>
          <w:sz w:val="28"/>
          <w:szCs w:val="28"/>
        </w:rPr>
        <w:t>К</w:t>
      </w:r>
      <w:r w:rsidRPr="000D57FC">
        <w:rPr>
          <w:i/>
          <w:sz w:val="28"/>
          <w:szCs w:val="28"/>
          <w:vertAlign w:val="subscript"/>
        </w:rPr>
        <w:t>общ</w:t>
      </w:r>
      <w:proofErr w:type="spellEnd"/>
      <w:r w:rsidRPr="000D57FC">
        <w:rPr>
          <w:i/>
          <w:sz w:val="28"/>
          <w:szCs w:val="28"/>
          <w:vertAlign w:val="subscript"/>
        </w:rPr>
        <w:t>.</w:t>
      </w:r>
      <w:r>
        <w:rPr>
          <w:sz w:val="28"/>
          <w:szCs w:val="28"/>
        </w:rPr>
        <w:t>), если общее число дней нетрудоспособности по больничным листам составило 20. Оценить риск получения травмы  в течение 3 лет</w:t>
      </w:r>
    </w:p>
    <w:sectPr w:rsidR="000647A4" w:rsidRPr="000647A4" w:rsidSect="00CC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905"/>
    <w:multiLevelType w:val="hybridMultilevel"/>
    <w:tmpl w:val="3C3AFBB2"/>
    <w:lvl w:ilvl="0" w:tplc="0F50DB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61FD8"/>
    <w:multiLevelType w:val="hybridMultilevel"/>
    <w:tmpl w:val="DE4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6E12"/>
    <w:multiLevelType w:val="hybridMultilevel"/>
    <w:tmpl w:val="1362F88C"/>
    <w:lvl w:ilvl="0" w:tplc="68A01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B0250"/>
    <w:multiLevelType w:val="hybridMultilevel"/>
    <w:tmpl w:val="85F8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526DB"/>
    <w:multiLevelType w:val="hybridMultilevel"/>
    <w:tmpl w:val="C732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21BDC"/>
    <w:multiLevelType w:val="hybridMultilevel"/>
    <w:tmpl w:val="E9F26D00"/>
    <w:lvl w:ilvl="0" w:tplc="5BD43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2F038F"/>
    <w:multiLevelType w:val="hybridMultilevel"/>
    <w:tmpl w:val="209078CA"/>
    <w:lvl w:ilvl="0" w:tplc="8482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AD26A9"/>
    <w:multiLevelType w:val="hybridMultilevel"/>
    <w:tmpl w:val="AD8E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5411B"/>
    <w:multiLevelType w:val="hybridMultilevel"/>
    <w:tmpl w:val="96AA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C0D59"/>
    <w:multiLevelType w:val="hybridMultilevel"/>
    <w:tmpl w:val="E476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047A4"/>
    <w:multiLevelType w:val="hybridMultilevel"/>
    <w:tmpl w:val="FA60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27A34"/>
    <w:multiLevelType w:val="hybridMultilevel"/>
    <w:tmpl w:val="173E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534F8"/>
    <w:multiLevelType w:val="hybridMultilevel"/>
    <w:tmpl w:val="6320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B2CFA"/>
    <w:multiLevelType w:val="hybridMultilevel"/>
    <w:tmpl w:val="4404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25504"/>
    <w:multiLevelType w:val="hybridMultilevel"/>
    <w:tmpl w:val="F640A38C"/>
    <w:lvl w:ilvl="0" w:tplc="D6B0C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8B26C7"/>
    <w:multiLevelType w:val="hybridMultilevel"/>
    <w:tmpl w:val="37CE2FAA"/>
    <w:lvl w:ilvl="0" w:tplc="72B65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1B212A"/>
    <w:multiLevelType w:val="hybridMultilevel"/>
    <w:tmpl w:val="0BE4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E03FD"/>
    <w:multiLevelType w:val="hybridMultilevel"/>
    <w:tmpl w:val="FD40073E"/>
    <w:lvl w:ilvl="0" w:tplc="1F961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45738F"/>
    <w:multiLevelType w:val="hybridMultilevel"/>
    <w:tmpl w:val="8E0C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87E43"/>
    <w:multiLevelType w:val="hybridMultilevel"/>
    <w:tmpl w:val="42A6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25C7B"/>
    <w:multiLevelType w:val="hybridMultilevel"/>
    <w:tmpl w:val="C558676E"/>
    <w:lvl w:ilvl="0" w:tplc="5D90E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862629"/>
    <w:multiLevelType w:val="hybridMultilevel"/>
    <w:tmpl w:val="AB0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5385D"/>
    <w:multiLevelType w:val="hybridMultilevel"/>
    <w:tmpl w:val="7816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45B21"/>
    <w:multiLevelType w:val="hybridMultilevel"/>
    <w:tmpl w:val="66C4F34A"/>
    <w:lvl w:ilvl="0" w:tplc="D7462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010519"/>
    <w:multiLevelType w:val="hybridMultilevel"/>
    <w:tmpl w:val="7E30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C5C31"/>
    <w:multiLevelType w:val="hybridMultilevel"/>
    <w:tmpl w:val="7408E844"/>
    <w:lvl w:ilvl="0" w:tplc="AEA2F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777336"/>
    <w:multiLevelType w:val="hybridMultilevel"/>
    <w:tmpl w:val="59BC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A5034"/>
    <w:multiLevelType w:val="hybridMultilevel"/>
    <w:tmpl w:val="B920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251E8"/>
    <w:multiLevelType w:val="hybridMultilevel"/>
    <w:tmpl w:val="0F0EEF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86686"/>
    <w:multiLevelType w:val="hybridMultilevel"/>
    <w:tmpl w:val="EEBC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D25BC"/>
    <w:multiLevelType w:val="hybridMultilevel"/>
    <w:tmpl w:val="7D18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9020B"/>
    <w:multiLevelType w:val="hybridMultilevel"/>
    <w:tmpl w:val="AD28826A"/>
    <w:lvl w:ilvl="0" w:tplc="68564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25336F"/>
    <w:multiLevelType w:val="hybridMultilevel"/>
    <w:tmpl w:val="9DCACA16"/>
    <w:lvl w:ilvl="0" w:tplc="8482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0F2C52"/>
    <w:multiLevelType w:val="hybridMultilevel"/>
    <w:tmpl w:val="73EE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0"/>
  </w:num>
  <w:num w:numId="4">
    <w:abstractNumId w:val="23"/>
  </w:num>
  <w:num w:numId="5">
    <w:abstractNumId w:val="25"/>
  </w:num>
  <w:num w:numId="6">
    <w:abstractNumId w:val="2"/>
  </w:num>
  <w:num w:numId="7">
    <w:abstractNumId w:val="14"/>
  </w:num>
  <w:num w:numId="8">
    <w:abstractNumId w:val="5"/>
  </w:num>
  <w:num w:numId="9">
    <w:abstractNumId w:val="15"/>
  </w:num>
  <w:num w:numId="10">
    <w:abstractNumId w:val="17"/>
  </w:num>
  <w:num w:numId="11">
    <w:abstractNumId w:val="6"/>
  </w:num>
  <w:num w:numId="12">
    <w:abstractNumId w:val="32"/>
  </w:num>
  <w:num w:numId="13">
    <w:abstractNumId w:val="28"/>
  </w:num>
  <w:num w:numId="14">
    <w:abstractNumId w:val="8"/>
  </w:num>
  <w:num w:numId="15">
    <w:abstractNumId w:val="21"/>
  </w:num>
  <w:num w:numId="16">
    <w:abstractNumId w:val="7"/>
  </w:num>
  <w:num w:numId="17">
    <w:abstractNumId w:val="10"/>
  </w:num>
  <w:num w:numId="18">
    <w:abstractNumId w:val="26"/>
  </w:num>
  <w:num w:numId="19">
    <w:abstractNumId w:val="12"/>
  </w:num>
  <w:num w:numId="20">
    <w:abstractNumId w:val="22"/>
  </w:num>
  <w:num w:numId="21">
    <w:abstractNumId w:val="33"/>
  </w:num>
  <w:num w:numId="22">
    <w:abstractNumId w:val="18"/>
  </w:num>
  <w:num w:numId="23">
    <w:abstractNumId w:val="16"/>
  </w:num>
  <w:num w:numId="24">
    <w:abstractNumId w:val="4"/>
  </w:num>
  <w:num w:numId="25">
    <w:abstractNumId w:val="24"/>
  </w:num>
  <w:num w:numId="26">
    <w:abstractNumId w:val="3"/>
  </w:num>
  <w:num w:numId="27">
    <w:abstractNumId w:val="9"/>
  </w:num>
  <w:num w:numId="28">
    <w:abstractNumId w:val="29"/>
  </w:num>
  <w:num w:numId="29">
    <w:abstractNumId w:val="11"/>
  </w:num>
  <w:num w:numId="30">
    <w:abstractNumId w:val="30"/>
  </w:num>
  <w:num w:numId="31">
    <w:abstractNumId w:val="13"/>
  </w:num>
  <w:num w:numId="32">
    <w:abstractNumId w:val="1"/>
  </w:num>
  <w:num w:numId="33">
    <w:abstractNumId w:val="27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3CD"/>
    <w:rsid w:val="000647A4"/>
    <w:rsid w:val="000C4B07"/>
    <w:rsid w:val="00184A1F"/>
    <w:rsid w:val="001A1346"/>
    <w:rsid w:val="003703CD"/>
    <w:rsid w:val="0047720D"/>
    <w:rsid w:val="0080025B"/>
    <w:rsid w:val="009037EF"/>
    <w:rsid w:val="009C4887"/>
    <w:rsid w:val="00C24150"/>
    <w:rsid w:val="00CC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CD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gk</cp:lastModifiedBy>
  <cp:revision>2</cp:revision>
  <cp:lastPrinted>2018-07-19T08:47:00Z</cp:lastPrinted>
  <dcterms:created xsi:type="dcterms:W3CDTF">2018-06-29T09:01:00Z</dcterms:created>
  <dcterms:modified xsi:type="dcterms:W3CDTF">2018-07-19T08:57:00Z</dcterms:modified>
</cp:coreProperties>
</file>